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安徽财经大学文学艺术俱乐部实施方案（试行）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</w:rPr>
        <w:t>为贯彻落实十九大和全国教育大会及本科教育大会精神，培养德智体美劳全面发展的社会主义建设者和接班人，坚持以立德树人、崇德向善、以美育人为导向，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eastAsia="zh-CN"/>
        </w:rPr>
        <w:t>培养学生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文学艺术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eastAsia="zh-CN"/>
        </w:rPr>
        <w:t>兴趣和技能，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</w:rPr>
        <w:t>现结合我校具体实际，特制定本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</w:rPr>
        <w:t>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>第一条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 通过整合，设立安徽财经大学文学艺术俱乐部，挂靠艺术学院，由艺术学院统一管理。俱乐部设主任一名，由艺术学院院长兼任，副主任若干名，由教务处、团委、宣传部、学生处、文学院、艺术学院等部门副职领导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>第二条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 根据文学艺术的类别，结合师资队伍实际，开设诗歌、散文、小说、戏剧、书法、篆刻、声乐、绘画、摄影、影视、工艺美术等分俱乐部，根据实际发展需要，实行动态调整。各分俱乐部设置由相关学院或教师提出申请，由校文学艺术俱乐部审核，会同教务处认定批准。各分俱乐部设主任、副主任各一名，负责日常管理、活动组织、考核、学分等工作。分俱乐部接受文学艺术俱乐部的指导、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>第三条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 各文学艺术分俱乐部实行会员制。会员分初级会员和高级会员。初级会员主要为一、二年级学生加入，高级会员主要为三、四年级学生加入，初级会员取得合格证后可加入高级会员。安徽财经大学所有本科生必须加入某一分俱乐部的初级会员，并取得相应合格证。为发挥特长，陶冶情操，取得合格证的初级会员可申请加入高级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第四条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取得某一俱乐部初级会员合格证或国家级相应等级资格考试证书等，可以计2学分。俱乐部成员参加相应的学科竞赛或参加全国性比赛、展演等获得奖励的，按学校有关制度规定计学分或奖励。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>第五条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 各文学艺术俱乐部指导教师以艺术学院、文学院等校内教师为主，校内指导教师根据指导次数、时长、效果、指导学生人数核定教学工作量（具体办法另定）。根据需要可聘请有专业特长的校外导师，聘请时由各分俱乐部提出申请，由学校文学艺术俱乐部审查后，报学校批准，其指导费用按校外专家标准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>第六条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 学校为各俱乐部开展活动提供必要场所，各分俱乐部可自行安排活动场所。俱乐部活动所需基本公共学习工具、器材等，由俱乐部提出申请，学校资产处在预算范围内安排购置。一般性的学习用器材由学生自备。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第七条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学校开发文学艺术俱乐部平台系统，通过平台报名、参加活动、考核等。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第八条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俱乐部活动时间。各分俱乐部会员报名为每学年第一学期第4-5周进行。各分俱乐部活动时间主要利用课余时间和周末。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第九条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本方案从2020级开始实施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eastAsia="zh-CN"/>
        </w:rPr>
        <w:t>（注：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2018级、2019级学生参加相关活动取得学分可认定为创业创业类选修学分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:lang w:val="en-US" w:eastAsia="zh-CN"/>
        </w:rPr>
        <w:t>本方案由教务处会同艺术学院、文学院、校团委负责解释。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5B6B"/>
    <w:rsid w:val="0000412E"/>
    <w:rsid w:val="000B5B4C"/>
    <w:rsid w:val="000F6A88"/>
    <w:rsid w:val="001B0C6C"/>
    <w:rsid w:val="001C5A32"/>
    <w:rsid w:val="001E7907"/>
    <w:rsid w:val="001F0EA9"/>
    <w:rsid w:val="00207889"/>
    <w:rsid w:val="002238E1"/>
    <w:rsid w:val="0023345B"/>
    <w:rsid w:val="00245828"/>
    <w:rsid w:val="00251C0C"/>
    <w:rsid w:val="00277B5F"/>
    <w:rsid w:val="002C749D"/>
    <w:rsid w:val="002D12B9"/>
    <w:rsid w:val="002D1CB4"/>
    <w:rsid w:val="002E462E"/>
    <w:rsid w:val="003038FC"/>
    <w:rsid w:val="003236A7"/>
    <w:rsid w:val="00330FAA"/>
    <w:rsid w:val="0038784E"/>
    <w:rsid w:val="003919CA"/>
    <w:rsid w:val="003925FA"/>
    <w:rsid w:val="003B5B3E"/>
    <w:rsid w:val="003B7AF3"/>
    <w:rsid w:val="00446158"/>
    <w:rsid w:val="004542B4"/>
    <w:rsid w:val="004816AD"/>
    <w:rsid w:val="00530FDE"/>
    <w:rsid w:val="00531779"/>
    <w:rsid w:val="00535A36"/>
    <w:rsid w:val="00581D1D"/>
    <w:rsid w:val="00593806"/>
    <w:rsid w:val="005F18C3"/>
    <w:rsid w:val="0064718F"/>
    <w:rsid w:val="00675CCF"/>
    <w:rsid w:val="00683283"/>
    <w:rsid w:val="006A0A3B"/>
    <w:rsid w:val="0071127A"/>
    <w:rsid w:val="00744BFF"/>
    <w:rsid w:val="007860D0"/>
    <w:rsid w:val="00796BF4"/>
    <w:rsid w:val="007A57FB"/>
    <w:rsid w:val="007B523C"/>
    <w:rsid w:val="007B789D"/>
    <w:rsid w:val="00844B69"/>
    <w:rsid w:val="00880A6A"/>
    <w:rsid w:val="008B1D78"/>
    <w:rsid w:val="008B439E"/>
    <w:rsid w:val="008B6074"/>
    <w:rsid w:val="0098353E"/>
    <w:rsid w:val="009B63E3"/>
    <w:rsid w:val="009B74EA"/>
    <w:rsid w:val="009D0B7C"/>
    <w:rsid w:val="00A66891"/>
    <w:rsid w:val="00A751E7"/>
    <w:rsid w:val="00AB074D"/>
    <w:rsid w:val="00B035E8"/>
    <w:rsid w:val="00B31678"/>
    <w:rsid w:val="00B86A89"/>
    <w:rsid w:val="00B90BE3"/>
    <w:rsid w:val="00BD704D"/>
    <w:rsid w:val="00BF4475"/>
    <w:rsid w:val="00C010A4"/>
    <w:rsid w:val="00C04F0B"/>
    <w:rsid w:val="00C151B7"/>
    <w:rsid w:val="00C16DDC"/>
    <w:rsid w:val="00C20132"/>
    <w:rsid w:val="00C30A7D"/>
    <w:rsid w:val="00C3611D"/>
    <w:rsid w:val="00C45B63"/>
    <w:rsid w:val="00C47363"/>
    <w:rsid w:val="00C674BB"/>
    <w:rsid w:val="00C913C6"/>
    <w:rsid w:val="00CC2FA8"/>
    <w:rsid w:val="00CF63F7"/>
    <w:rsid w:val="00D16164"/>
    <w:rsid w:val="00D40E36"/>
    <w:rsid w:val="00D61C32"/>
    <w:rsid w:val="00D84D0D"/>
    <w:rsid w:val="00DA6D69"/>
    <w:rsid w:val="00E137A9"/>
    <w:rsid w:val="00E7797E"/>
    <w:rsid w:val="00E851E8"/>
    <w:rsid w:val="00EB2CC9"/>
    <w:rsid w:val="00EF0452"/>
    <w:rsid w:val="00F039B3"/>
    <w:rsid w:val="00FA5B6B"/>
    <w:rsid w:val="00FD4F23"/>
    <w:rsid w:val="00FD51D9"/>
    <w:rsid w:val="00FE2F39"/>
    <w:rsid w:val="04322845"/>
    <w:rsid w:val="05A63CF5"/>
    <w:rsid w:val="081360F0"/>
    <w:rsid w:val="0C683380"/>
    <w:rsid w:val="0FCB3EBF"/>
    <w:rsid w:val="13DD3649"/>
    <w:rsid w:val="15C13277"/>
    <w:rsid w:val="17257BBE"/>
    <w:rsid w:val="1A817628"/>
    <w:rsid w:val="1AB57E6E"/>
    <w:rsid w:val="1B271BA2"/>
    <w:rsid w:val="1BBB4DC9"/>
    <w:rsid w:val="1C427C76"/>
    <w:rsid w:val="1FC2256D"/>
    <w:rsid w:val="260D7160"/>
    <w:rsid w:val="2DFC6CAC"/>
    <w:rsid w:val="2FC96395"/>
    <w:rsid w:val="3078778B"/>
    <w:rsid w:val="336514C4"/>
    <w:rsid w:val="3CC40CD2"/>
    <w:rsid w:val="3CFB1DB0"/>
    <w:rsid w:val="3D080A85"/>
    <w:rsid w:val="3F1C7C55"/>
    <w:rsid w:val="3F2D3114"/>
    <w:rsid w:val="408828AF"/>
    <w:rsid w:val="424D14FC"/>
    <w:rsid w:val="4B5448A6"/>
    <w:rsid w:val="4D337CAD"/>
    <w:rsid w:val="5ACD4479"/>
    <w:rsid w:val="5DE77413"/>
    <w:rsid w:val="61CE0637"/>
    <w:rsid w:val="662B586E"/>
    <w:rsid w:val="6917687E"/>
    <w:rsid w:val="6C12097A"/>
    <w:rsid w:val="731B3503"/>
    <w:rsid w:val="73DF59D1"/>
    <w:rsid w:val="76F34E8D"/>
    <w:rsid w:val="7ADB2FBE"/>
    <w:rsid w:val="7F8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270</Words>
  <Characters>1540</Characters>
  <Lines>12</Lines>
  <Paragraphs>3</Paragraphs>
  <TotalTime>0</TotalTime>
  <ScaleCrop>false</ScaleCrop>
  <LinksUpToDate>false</LinksUpToDate>
  <CharactersWithSpaces>1807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2020-06-23T07:38:48Z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